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F58" w:rsidRDefault="00BA2F58" w:rsidP="00D07785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  <w:bookmarkStart w:id="0" w:name="_GoBack"/>
      <w:bookmarkEnd w:id="0"/>
    </w:p>
    <w:p w:rsidR="00D07785" w:rsidRPr="00F7585C" w:rsidRDefault="00D07785" w:rsidP="00D077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585C">
        <w:rPr>
          <w:rFonts w:ascii="Times New Roman" w:hAnsi="Times New Roman"/>
          <w:sz w:val="28"/>
          <w:szCs w:val="28"/>
        </w:rPr>
        <w:t>ЗАКЛЮЧЕНИЕ</w:t>
      </w:r>
    </w:p>
    <w:p w:rsidR="00D07785" w:rsidRPr="00F7585C" w:rsidRDefault="00D07785" w:rsidP="00D077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585C">
        <w:rPr>
          <w:rFonts w:ascii="Times New Roman" w:hAnsi="Times New Roman"/>
          <w:sz w:val="28"/>
          <w:szCs w:val="28"/>
        </w:rPr>
        <w:t>аналитического отдела аппарата Думы городского округа Тольятти</w:t>
      </w:r>
    </w:p>
    <w:p w:rsidR="00D07785" w:rsidRPr="00F7585C" w:rsidRDefault="00D07785" w:rsidP="00D0778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7585C">
        <w:rPr>
          <w:rFonts w:ascii="Times New Roman" w:hAnsi="Times New Roman"/>
          <w:sz w:val="28"/>
          <w:szCs w:val="28"/>
        </w:rPr>
        <w:t xml:space="preserve">на </w:t>
      </w:r>
      <w:r w:rsidRPr="00F7585C">
        <w:rPr>
          <w:rFonts w:ascii="Times New Roman" w:hAnsi="Times New Roman"/>
          <w:bCs/>
          <w:sz w:val="28"/>
          <w:szCs w:val="28"/>
        </w:rPr>
        <w:t>информацию администрации городского округа Тольятти</w:t>
      </w:r>
    </w:p>
    <w:p w:rsidR="00D07785" w:rsidRPr="00F7585C" w:rsidRDefault="00D07785" w:rsidP="00D077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585C">
        <w:rPr>
          <w:rFonts w:ascii="Times New Roman" w:hAnsi="Times New Roman"/>
          <w:bCs/>
          <w:sz w:val="28"/>
          <w:szCs w:val="28"/>
        </w:rPr>
        <w:t xml:space="preserve">о мероприятиях муниципальной программы </w:t>
      </w:r>
      <w:r w:rsidRPr="00F7585C">
        <w:rPr>
          <w:rFonts w:ascii="Times New Roman" w:hAnsi="Times New Roman"/>
          <w:sz w:val="28"/>
          <w:szCs w:val="28"/>
        </w:rPr>
        <w:t xml:space="preserve">«Укрепление общественного здоровья в городском округе Тольятти на 2021 – 2024 годы», утвержденной постановлением администрации городского округа Тольятти </w:t>
      </w:r>
    </w:p>
    <w:p w:rsidR="00D07785" w:rsidRPr="00F7585C" w:rsidRDefault="00DB485B" w:rsidP="00D0778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7585C">
        <w:rPr>
          <w:rFonts w:ascii="Times New Roman" w:hAnsi="Times New Roman"/>
          <w:sz w:val="28"/>
          <w:szCs w:val="28"/>
        </w:rPr>
        <w:t>от 07.08.2020 №2400-п/1, з</w:t>
      </w:r>
      <w:r w:rsidR="00D07785" w:rsidRPr="00F7585C">
        <w:rPr>
          <w:rFonts w:ascii="Times New Roman" w:hAnsi="Times New Roman"/>
          <w:sz w:val="28"/>
          <w:szCs w:val="28"/>
        </w:rPr>
        <w:t>а 2023 год</w:t>
      </w:r>
    </w:p>
    <w:p w:rsidR="00D07785" w:rsidRPr="00F7585C" w:rsidRDefault="00D07785" w:rsidP="00D0778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7585C">
        <w:rPr>
          <w:rFonts w:ascii="Times New Roman" w:hAnsi="Times New Roman"/>
          <w:bCs/>
          <w:sz w:val="28"/>
          <w:szCs w:val="28"/>
        </w:rPr>
        <w:t>(Д- 8</w:t>
      </w:r>
      <w:r w:rsidR="00DB485B" w:rsidRPr="00F7585C">
        <w:rPr>
          <w:rFonts w:ascii="Times New Roman" w:hAnsi="Times New Roman"/>
          <w:bCs/>
          <w:sz w:val="28"/>
          <w:szCs w:val="28"/>
        </w:rPr>
        <w:t>3</w:t>
      </w:r>
      <w:r w:rsidRPr="00F7585C">
        <w:rPr>
          <w:rFonts w:ascii="Times New Roman" w:hAnsi="Times New Roman"/>
          <w:bCs/>
          <w:sz w:val="28"/>
          <w:szCs w:val="28"/>
        </w:rPr>
        <w:t xml:space="preserve"> от </w:t>
      </w:r>
      <w:r w:rsidR="00DB485B" w:rsidRPr="00F7585C">
        <w:rPr>
          <w:rFonts w:ascii="Times New Roman" w:hAnsi="Times New Roman"/>
          <w:bCs/>
          <w:sz w:val="28"/>
          <w:szCs w:val="28"/>
        </w:rPr>
        <w:t>03.04.2024</w:t>
      </w:r>
      <w:r w:rsidRPr="00F7585C">
        <w:rPr>
          <w:rFonts w:ascii="Times New Roman" w:hAnsi="Times New Roman"/>
          <w:bCs/>
          <w:sz w:val="28"/>
          <w:szCs w:val="28"/>
        </w:rPr>
        <w:t>г.)</w:t>
      </w:r>
    </w:p>
    <w:p w:rsidR="00D07785" w:rsidRPr="00F7585C" w:rsidRDefault="00D07785" w:rsidP="00D077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7785" w:rsidRPr="00F7585C" w:rsidRDefault="00D07785" w:rsidP="00D077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Рассмотрев информацию администрации городского округа Тольятти </w:t>
      </w:r>
      <w:r w:rsidRPr="00F7585C">
        <w:rPr>
          <w:rFonts w:ascii="Times New Roman" w:hAnsi="Times New Roman"/>
          <w:sz w:val="28"/>
          <w:szCs w:val="28"/>
        </w:rPr>
        <w:t>о мероприятиях муниципальной программы «Укрепление общественного здоровья в городском округе Тольятти на 2021 – 2024 годы», утвержденной постановлением администрации городского округа Тол</w:t>
      </w:r>
      <w:r w:rsidR="00DB485B" w:rsidRPr="00F7585C">
        <w:rPr>
          <w:rFonts w:ascii="Times New Roman" w:hAnsi="Times New Roman"/>
          <w:sz w:val="28"/>
          <w:szCs w:val="28"/>
        </w:rPr>
        <w:t>ьятти от 07.08.2020 №2400-п/1, за 2024</w:t>
      </w:r>
      <w:r w:rsidRPr="00F7585C">
        <w:rPr>
          <w:rFonts w:ascii="Times New Roman" w:hAnsi="Times New Roman"/>
          <w:sz w:val="28"/>
          <w:szCs w:val="28"/>
        </w:rPr>
        <w:t xml:space="preserve"> год (далее – программа)</w:t>
      </w: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>, отмечаем следующее.</w:t>
      </w:r>
    </w:p>
    <w:p w:rsidR="00D07785" w:rsidRPr="00F7585C" w:rsidRDefault="00D07785" w:rsidP="00D0778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Планом текущей деятельности Думы на </w:t>
      </w:r>
      <w:r w:rsidR="00DB485B" w:rsidRPr="00F7585C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="00DB485B" w:rsidRPr="00F7585C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2024 года (решение Думы от 20.03.2024г. №170</w:t>
      </w: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 xml:space="preserve">), для </w:t>
      </w:r>
      <w:r w:rsidR="00DB485B" w:rsidRPr="00F7585C">
        <w:rPr>
          <w:rFonts w:ascii="Times New Roman" w:eastAsia="Times New Roman" w:hAnsi="Times New Roman"/>
          <w:sz w:val="28"/>
          <w:szCs w:val="28"/>
          <w:lang w:eastAsia="ru-RU"/>
        </w:rPr>
        <w:t>рассмотрения на заседании Думы 25.05.2024</w:t>
      </w: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>г. вынесен вопрос о рассмотрении вышеназванной программы. Сроки предоставления документов соблюдены.</w:t>
      </w:r>
    </w:p>
    <w:p w:rsidR="00DB485B" w:rsidRPr="00F7585C" w:rsidRDefault="00DB485B" w:rsidP="00DB485B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7585C">
        <w:rPr>
          <w:rFonts w:ascii="Times New Roman" w:eastAsia="Times New Roman" w:hAnsi="Times New Roman"/>
          <w:bCs/>
          <w:sz w:val="28"/>
          <w:szCs w:val="28"/>
          <w:lang w:eastAsia="ru-RU"/>
        </w:rPr>
        <w:t>Отчет о реализации Программы за 2023 год  был рассмотрен и одобрен на заседании Коллегии администрации</w:t>
      </w:r>
      <w:r w:rsidR="00B1382C" w:rsidRPr="00F7585C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821D77" w:rsidRPr="00F7585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Предлагаем после утверждения отчета МП за 2023 год, направить ее в постоянную комиссию по социальной политике Думы.</w:t>
      </w:r>
    </w:p>
    <w:p w:rsidR="00DB485B" w:rsidRPr="00F7585C" w:rsidRDefault="00DB485B" w:rsidP="00DB48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F7585C">
        <w:rPr>
          <w:rFonts w:ascii="Times New Roman" w:hAnsi="Times New Roman"/>
          <w:iCs/>
          <w:sz w:val="28"/>
          <w:szCs w:val="28"/>
        </w:rPr>
        <w:t>Финансовое обеспечение реализации мероприятий Программы осуществляется за сч</w:t>
      </w:r>
      <w:r w:rsidR="002F7830" w:rsidRPr="00F7585C">
        <w:rPr>
          <w:rFonts w:ascii="Times New Roman" w:hAnsi="Times New Roman"/>
          <w:iCs/>
          <w:sz w:val="28"/>
          <w:szCs w:val="28"/>
        </w:rPr>
        <w:t xml:space="preserve">ет средств </w:t>
      </w:r>
      <w:r w:rsidRPr="00F7585C">
        <w:rPr>
          <w:rFonts w:ascii="Times New Roman" w:hAnsi="Times New Roman"/>
          <w:iCs/>
          <w:sz w:val="28"/>
          <w:szCs w:val="28"/>
        </w:rPr>
        <w:t xml:space="preserve">бюджета городского округа Тольятти. </w:t>
      </w:r>
    </w:p>
    <w:p w:rsidR="00DB485B" w:rsidRPr="00F7585C" w:rsidRDefault="002F7830" w:rsidP="002F78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F7585C">
        <w:rPr>
          <w:rFonts w:ascii="Times New Roman" w:eastAsiaTheme="minorHAnsi" w:hAnsi="Times New Roman"/>
          <w:sz w:val="28"/>
          <w:szCs w:val="28"/>
        </w:rPr>
        <w:t xml:space="preserve">Департамент социального обеспечения администрации городского округа Тольятти </w:t>
      </w:r>
      <w:r w:rsidR="00DB485B" w:rsidRPr="00F7585C">
        <w:rPr>
          <w:rFonts w:ascii="Times New Roman" w:hAnsi="Times New Roman"/>
          <w:iCs/>
          <w:sz w:val="28"/>
          <w:szCs w:val="28"/>
        </w:rPr>
        <w:t xml:space="preserve">является </w:t>
      </w:r>
      <w:r w:rsidRPr="00F7585C">
        <w:rPr>
          <w:rFonts w:ascii="Times New Roman" w:hAnsi="Times New Roman"/>
          <w:sz w:val="28"/>
          <w:szCs w:val="28"/>
        </w:rPr>
        <w:t xml:space="preserve">координатором Программы (заказчики ДСО, ДО, ДК, </w:t>
      </w:r>
      <w:proofErr w:type="spellStart"/>
      <w:r w:rsidRPr="00F7585C">
        <w:rPr>
          <w:rFonts w:ascii="Times New Roman" w:hAnsi="Times New Roman"/>
          <w:sz w:val="28"/>
          <w:szCs w:val="28"/>
        </w:rPr>
        <w:t>УФКиС</w:t>
      </w:r>
      <w:proofErr w:type="spellEnd"/>
      <w:r w:rsidRPr="00F7585C">
        <w:rPr>
          <w:rFonts w:ascii="Times New Roman" w:hAnsi="Times New Roman"/>
          <w:sz w:val="28"/>
          <w:szCs w:val="28"/>
        </w:rPr>
        <w:t xml:space="preserve"> и ОРПР).</w:t>
      </w:r>
    </w:p>
    <w:p w:rsidR="00DB485B" w:rsidRPr="00F7585C" w:rsidRDefault="00DB485B" w:rsidP="00DB485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>С момента принятия (по настоящее время), из</w:t>
      </w:r>
      <w:r w:rsidR="002F7830" w:rsidRPr="00F7585C">
        <w:rPr>
          <w:rFonts w:ascii="Times New Roman" w:eastAsia="Times New Roman" w:hAnsi="Times New Roman"/>
          <w:sz w:val="28"/>
          <w:szCs w:val="28"/>
          <w:lang w:eastAsia="ru-RU"/>
        </w:rPr>
        <w:t>менения в Программу вносились 7</w:t>
      </w: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 xml:space="preserve"> раз, в том числе и в связи с изменением объема бюджетного финансирования.</w:t>
      </w:r>
    </w:p>
    <w:p w:rsidR="00D07785" w:rsidRPr="00F7585C" w:rsidRDefault="00DB485B" w:rsidP="000752BD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>В таблице №1 представлены изменения запланированного по Программе объема фи</w:t>
      </w:r>
      <w:r w:rsidR="002F7830" w:rsidRPr="00F7585C">
        <w:rPr>
          <w:rFonts w:ascii="Times New Roman" w:eastAsia="Times New Roman" w:hAnsi="Times New Roman"/>
          <w:sz w:val="28"/>
          <w:szCs w:val="28"/>
          <w:lang w:eastAsia="ru-RU"/>
        </w:rPr>
        <w:t>нансирования в целом (2021– 2024</w:t>
      </w:r>
      <w:r w:rsidR="000752BD" w:rsidRPr="00F7585C">
        <w:rPr>
          <w:rFonts w:ascii="Times New Roman" w:eastAsia="Times New Roman" w:hAnsi="Times New Roman"/>
          <w:sz w:val="28"/>
          <w:szCs w:val="28"/>
          <w:lang w:eastAsia="ru-RU"/>
        </w:rPr>
        <w:t xml:space="preserve">гг.) </w:t>
      </w:r>
      <w:r w:rsidR="00D07785" w:rsidRPr="00F7585C">
        <w:rPr>
          <w:rFonts w:ascii="Times New Roman" w:eastAsia="Times New Roman" w:hAnsi="Times New Roman"/>
          <w:sz w:val="28"/>
          <w:szCs w:val="28"/>
          <w:lang w:eastAsia="ru-RU"/>
        </w:rPr>
        <w:t>с разбивкой по годам:</w:t>
      </w:r>
    </w:p>
    <w:p w:rsidR="00D07785" w:rsidRPr="00F7585C" w:rsidRDefault="00D07785" w:rsidP="00D07785">
      <w:pPr>
        <w:spacing w:after="0" w:line="240" w:lineRule="auto"/>
        <w:jc w:val="righ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F7585C">
        <w:rPr>
          <w:rFonts w:ascii="Times New Roman" w:eastAsia="Times New Roman" w:hAnsi="Times New Roman"/>
          <w:i/>
          <w:sz w:val="20"/>
          <w:szCs w:val="20"/>
          <w:lang w:eastAsia="ru-RU"/>
        </w:rPr>
        <w:t>таблица №1, тыс. руб.</w:t>
      </w:r>
    </w:p>
    <w:tbl>
      <w:tblPr>
        <w:tblStyle w:val="a3"/>
        <w:tblW w:w="9321" w:type="dxa"/>
        <w:tblLayout w:type="fixed"/>
        <w:tblLook w:val="04A0" w:firstRow="1" w:lastRow="0" w:firstColumn="1" w:lastColumn="0" w:noHBand="0" w:noVBand="1"/>
      </w:tblPr>
      <w:tblGrid>
        <w:gridCol w:w="742"/>
        <w:gridCol w:w="785"/>
        <w:gridCol w:w="1559"/>
        <w:gridCol w:w="1559"/>
        <w:gridCol w:w="1700"/>
        <w:gridCol w:w="1843"/>
        <w:gridCol w:w="1133"/>
      </w:tblGrid>
      <w:tr w:rsidR="00D07785" w:rsidRPr="00F7585C" w:rsidTr="00DB485B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№/№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ИТОГО</w:t>
            </w:r>
          </w:p>
        </w:tc>
      </w:tr>
      <w:tr w:rsidR="00D07785" w:rsidRPr="00F7585C" w:rsidTr="002F7830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85" w:rsidRPr="00F7585C" w:rsidRDefault="002F7830" w:rsidP="00DB48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85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D07785" w:rsidRPr="00F7585C" w:rsidTr="002F7830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2F7830" w:rsidP="00DB485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7585C">
              <w:rPr>
                <w:rFonts w:ascii="Times New Roman" w:eastAsiaTheme="minorHAnsi" w:hAnsi="Times New Roman"/>
                <w:sz w:val="24"/>
                <w:szCs w:val="24"/>
              </w:rPr>
              <w:t>8 217,8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85" w:rsidRPr="00F7585C" w:rsidRDefault="002F7830" w:rsidP="00DB485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7585C">
              <w:rPr>
                <w:rFonts w:ascii="Times New Roman" w:eastAsiaTheme="minorHAnsi" w:hAnsi="Times New Roman"/>
                <w:b/>
                <w:sz w:val="24"/>
                <w:szCs w:val="24"/>
              </w:rPr>
              <w:t>8 217,8</w:t>
            </w:r>
          </w:p>
        </w:tc>
      </w:tr>
      <w:tr w:rsidR="00D07785" w:rsidRPr="00F7585C" w:rsidTr="002F7830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2F7830" w:rsidP="00DB48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8 917,0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85" w:rsidRPr="00F7585C" w:rsidRDefault="002F7830" w:rsidP="00DB4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85C">
              <w:rPr>
                <w:rFonts w:ascii="Times New Roman" w:hAnsi="Times New Roman"/>
                <w:b/>
                <w:sz w:val="24"/>
                <w:szCs w:val="24"/>
              </w:rPr>
              <w:t>8 917,0</w:t>
            </w:r>
          </w:p>
        </w:tc>
      </w:tr>
      <w:tr w:rsidR="00D07785" w:rsidRPr="00F7585C" w:rsidTr="002F7830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2F7830" w:rsidP="00DB485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sz w:val="24"/>
                <w:szCs w:val="24"/>
                <w:lang w:eastAsia="ru-RU"/>
              </w:rPr>
              <w:t>16 935,0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85" w:rsidRPr="00F7585C" w:rsidRDefault="002F7830" w:rsidP="00DB4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85C">
              <w:rPr>
                <w:rFonts w:ascii="Times New Roman" w:hAnsi="Times New Roman"/>
                <w:b/>
                <w:sz w:val="24"/>
                <w:szCs w:val="24"/>
              </w:rPr>
              <w:t>16 935,0</w:t>
            </w:r>
          </w:p>
        </w:tc>
      </w:tr>
      <w:tr w:rsidR="00D07785" w:rsidRPr="00F7585C" w:rsidTr="002F7830"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2F7830" w:rsidP="00DB4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7585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34 069,8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7585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7585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85" w:rsidRPr="00F7585C" w:rsidRDefault="00D07785" w:rsidP="00DB48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758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85" w:rsidRPr="00F7585C" w:rsidRDefault="002F7830" w:rsidP="00DB4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85C">
              <w:rPr>
                <w:rFonts w:ascii="Times New Roman" w:hAnsi="Times New Roman"/>
                <w:b/>
                <w:sz w:val="24"/>
                <w:szCs w:val="24"/>
              </w:rPr>
              <w:t>34 069,8</w:t>
            </w:r>
          </w:p>
        </w:tc>
      </w:tr>
    </w:tbl>
    <w:p w:rsidR="00D07785" w:rsidRPr="00F7585C" w:rsidRDefault="00D07785" w:rsidP="00D0778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85C">
        <w:rPr>
          <w:rFonts w:ascii="Times New Roman" w:hAnsi="Times New Roman"/>
          <w:sz w:val="28"/>
          <w:szCs w:val="28"/>
        </w:rPr>
        <w:t xml:space="preserve">Отмечаем, что </w:t>
      </w:r>
      <w:r w:rsidR="002F7830" w:rsidRPr="00F7585C">
        <w:rPr>
          <w:rFonts w:ascii="Times New Roman" w:eastAsia="Times New Roman" w:hAnsi="Times New Roman"/>
          <w:sz w:val="28"/>
          <w:szCs w:val="28"/>
          <w:lang w:eastAsia="ru-RU"/>
        </w:rPr>
        <w:t xml:space="preserve"> в первоначальной редакции – финансирование на реализацию муниципальной программы не предусматривалось.</w:t>
      </w:r>
      <w:r w:rsidR="000752BD" w:rsidRPr="00F7585C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Также отмечаем рост финансирования.</w:t>
      </w:r>
      <w:r w:rsidR="002F7830" w:rsidRPr="00F758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752BD" w:rsidRPr="00F7585C" w:rsidRDefault="000752BD" w:rsidP="00B90DB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 xml:space="preserve">Фактическое исполнение Программы в 2023 году составило 8 769,5 тыс. руб., при плане 8 917,0 </w:t>
      </w:r>
      <w:proofErr w:type="spellStart"/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>., или  98% , за счет средств местного бюджета.</w:t>
      </w:r>
    </w:p>
    <w:p w:rsidR="000752BD" w:rsidRPr="00F7585C" w:rsidRDefault="000752BD" w:rsidP="000752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таблице №2 представлен анализ исполнения финансирования по основным задачам Программы в 2023 году:</w:t>
      </w:r>
    </w:p>
    <w:p w:rsidR="000752BD" w:rsidRPr="00F7585C" w:rsidRDefault="000752BD" w:rsidP="000752B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752BD" w:rsidRPr="00F7585C" w:rsidRDefault="000752BD" w:rsidP="000752B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7585C">
        <w:rPr>
          <w:rFonts w:ascii="Times New Roman" w:eastAsia="Times New Roman" w:hAnsi="Times New Roman"/>
          <w:i/>
          <w:sz w:val="24"/>
          <w:szCs w:val="24"/>
          <w:lang w:eastAsia="ru-RU"/>
        </w:rPr>
        <w:t>таблица №2, тыс. руб.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794"/>
        <w:gridCol w:w="1701"/>
        <w:gridCol w:w="1701"/>
        <w:gridCol w:w="1276"/>
        <w:gridCol w:w="1275"/>
      </w:tblGrid>
      <w:tr w:rsidR="000752BD" w:rsidRPr="00F7585C" w:rsidTr="002319B0">
        <w:trPr>
          <w:trHeight w:val="375"/>
        </w:trPr>
        <w:tc>
          <w:tcPr>
            <w:tcW w:w="3794" w:type="dxa"/>
            <w:vMerge w:val="restart"/>
            <w:noWrap/>
            <w:hideMark/>
          </w:tcPr>
          <w:p w:rsidR="002319B0" w:rsidRPr="00F7585C" w:rsidRDefault="002319B0" w:rsidP="000752B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752BD" w:rsidRPr="00F7585C" w:rsidRDefault="000752BD" w:rsidP="000752B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Основные задачи Программы</w:t>
            </w:r>
          </w:p>
        </w:tc>
        <w:tc>
          <w:tcPr>
            <w:tcW w:w="5953" w:type="dxa"/>
            <w:gridSpan w:val="4"/>
          </w:tcPr>
          <w:p w:rsidR="000752BD" w:rsidRPr="00F7585C" w:rsidRDefault="000752BD" w:rsidP="000752B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Объем финансирования </w:t>
            </w:r>
          </w:p>
        </w:tc>
      </w:tr>
      <w:tr w:rsidR="000752BD" w:rsidRPr="00F7585C" w:rsidTr="002319B0">
        <w:trPr>
          <w:trHeight w:val="375"/>
        </w:trPr>
        <w:tc>
          <w:tcPr>
            <w:tcW w:w="3794" w:type="dxa"/>
            <w:vMerge/>
            <w:noWrap/>
            <w:hideMark/>
          </w:tcPr>
          <w:p w:rsidR="000752BD" w:rsidRPr="00F7585C" w:rsidRDefault="000752BD" w:rsidP="000752BD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52BD" w:rsidRPr="00F7585C" w:rsidRDefault="000752BD" w:rsidP="000752B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План </w:t>
            </w:r>
          </w:p>
          <w:p w:rsidR="000752BD" w:rsidRPr="00F7585C" w:rsidRDefault="000752BD" w:rsidP="000752B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7585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F7585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изменениям</w:t>
            </w:r>
          </w:p>
        </w:tc>
        <w:tc>
          <w:tcPr>
            <w:tcW w:w="1701" w:type="dxa"/>
            <w:noWrap/>
            <w:hideMark/>
          </w:tcPr>
          <w:p w:rsidR="000752BD" w:rsidRPr="00F7585C" w:rsidRDefault="000752BD" w:rsidP="000752B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Факт   </w:t>
            </w:r>
            <w:r w:rsidRPr="00F7585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фактические расходы</w:t>
            </w:r>
          </w:p>
        </w:tc>
        <w:tc>
          <w:tcPr>
            <w:tcW w:w="1276" w:type="dxa"/>
            <w:noWrap/>
            <w:hideMark/>
          </w:tcPr>
          <w:p w:rsidR="000752BD" w:rsidRPr="00F7585C" w:rsidRDefault="000752BD" w:rsidP="000752B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752BD" w:rsidRPr="00F7585C" w:rsidRDefault="000752BD" w:rsidP="000752B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275" w:type="dxa"/>
            <w:noWrap/>
            <w:hideMark/>
          </w:tcPr>
          <w:p w:rsidR="002319B0" w:rsidRPr="00F7585C" w:rsidRDefault="002319B0" w:rsidP="000752B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752BD" w:rsidRPr="00F7585C" w:rsidRDefault="000752BD" w:rsidP="000752B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2319B0" w:rsidRPr="00F7585C" w:rsidTr="002319B0">
        <w:tc>
          <w:tcPr>
            <w:tcW w:w="9747" w:type="dxa"/>
            <w:gridSpan w:val="5"/>
          </w:tcPr>
          <w:p w:rsidR="002319B0" w:rsidRPr="00F7585C" w:rsidRDefault="002319B0" w:rsidP="002319B0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задача№1 «Создание условий для профилактики неинфекционных и </w:t>
            </w:r>
          </w:p>
          <w:p w:rsidR="002319B0" w:rsidRPr="00F7585C" w:rsidRDefault="002319B0" w:rsidP="002319B0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инфекционных заболеваний»</w:t>
            </w:r>
          </w:p>
        </w:tc>
      </w:tr>
      <w:tr w:rsidR="002319B0" w:rsidRPr="00F7585C" w:rsidTr="002319B0">
        <w:tc>
          <w:tcPr>
            <w:tcW w:w="3794" w:type="dxa"/>
          </w:tcPr>
          <w:p w:rsidR="002319B0" w:rsidRPr="00F7585C" w:rsidRDefault="00821D77" w:rsidP="00821D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мероприятия</w:t>
            </w:r>
          </w:p>
        </w:tc>
        <w:tc>
          <w:tcPr>
            <w:tcW w:w="5953" w:type="dxa"/>
            <w:gridSpan w:val="4"/>
          </w:tcPr>
          <w:p w:rsidR="002319B0" w:rsidRPr="00F7585C" w:rsidRDefault="002319B0" w:rsidP="002319B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821D77" w:rsidRPr="00F7585C" w:rsidTr="00B90DBA">
        <w:tc>
          <w:tcPr>
            <w:tcW w:w="9747" w:type="dxa"/>
            <w:gridSpan w:val="5"/>
          </w:tcPr>
          <w:p w:rsidR="00821D77" w:rsidRPr="00F7585C" w:rsidRDefault="00B90DBA" w:rsidP="00B90DBA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задача №2  «Формирование среды, стимулирующей здоровый образ жизни, включая здоровое питание и физическую активность»</w:t>
            </w:r>
          </w:p>
        </w:tc>
      </w:tr>
      <w:tr w:rsidR="00821D77" w:rsidRPr="00F7585C" w:rsidTr="00B90DBA">
        <w:tc>
          <w:tcPr>
            <w:tcW w:w="3794" w:type="dxa"/>
          </w:tcPr>
          <w:p w:rsidR="00821D77" w:rsidRPr="00F7585C" w:rsidRDefault="00821D77" w:rsidP="00D0778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мероприятий</w:t>
            </w:r>
          </w:p>
        </w:tc>
        <w:tc>
          <w:tcPr>
            <w:tcW w:w="5953" w:type="dxa"/>
            <w:gridSpan w:val="4"/>
          </w:tcPr>
          <w:p w:rsidR="00821D77" w:rsidRPr="00F7585C" w:rsidRDefault="00821D77" w:rsidP="00821D7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B90DBA" w:rsidRPr="00F7585C" w:rsidTr="00B90DBA">
        <w:tc>
          <w:tcPr>
            <w:tcW w:w="9747" w:type="dxa"/>
            <w:gridSpan w:val="5"/>
          </w:tcPr>
          <w:p w:rsidR="00B90DBA" w:rsidRPr="00F7585C" w:rsidRDefault="00B90DBA" w:rsidP="00B90DBA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задача №3  «Проведение информационно-коммуникационной кампании, направленной на осознанное отношение к своему здоровью, привлечение граждан к прохождению профилактического медицинского осмотра, диспансеризации и мотивации к ведению здорового образа жизни»</w:t>
            </w:r>
          </w:p>
        </w:tc>
      </w:tr>
      <w:tr w:rsidR="00B90DBA" w:rsidRPr="00F7585C" w:rsidTr="00B90DBA">
        <w:tc>
          <w:tcPr>
            <w:tcW w:w="3794" w:type="dxa"/>
          </w:tcPr>
          <w:p w:rsidR="00B90DBA" w:rsidRPr="00F7585C" w:rsidRDefault="00B90DBA" w:rsidP="00D0778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мероприятия</w:t>
            </w:r>
          </w:p>
        </w:tc>
        <w:tc>
          <w:tcPr>
            <w:tcW w:w="5953" w:type="dxa"/>
            <w:gridSpan w:val="4"/>
          </w:tcPr>
          <w:p w:rsidR="00B90DBA" w:rsidRPr="00F7585C" w:rsidRDefault="00B90DBA" w:rsidP="00B90DB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B90DBA" w:rsidRPr="00F7585C" w:rsidTr="00B90DBA">
        <w:tc>
          <w:tcPr>
            <w:tcW w:w="9747" w:type="dxa"/>
            <w:gridSpan w:val="5"/>
          </w:tcPr>
          <w:p w:rsidR="00B90DBA" w:rsidRPr="00F7585C" w:rsidRDefault="00B90DBA" w:rsidP="00B90DBA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задача №4  «Развитие механизма межведомственного взаимодействия в сфере формирования у населения здорового образа жизни и отказа от вредных привычек, в том числе с общественными и некоммерческими организациями»</w:t>
            </w:r>
          </w:p>
        </w:tc>
      </w:tr>
      <w:tr w:rsidR="00B90DBA" w:rsidRPr="00F7585C" w:rsidTr="00B90DBA">
        <w:tc>
          <w:tcPr>
            <w:tcW w:w="3794" w:type="dxa"/>
          </w:tcPr>
          <w:p w:rsidR="00B90DBA" w:rsidRPr="00F7585C" w:rsidRDefault="00B90DBA" w:rsidP="00D0778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мероприятия</w:t>
            </w:r>
          </w:p>
        </w:tc>
        <w:tc>
          <w:tcPr>
            <w:tcW w:w="5953" w:type="dxa"/>
            <w:gridSpan w:val="4"/>
          </w:tcPr>
          <w:p w:rsidR="00B90DBA" w:rsidRPr="00F7585C" w:rsidRDefault="00B90DBA" w:rsidP="00B90DB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B90DBA" w:rsidRPr="00F7585C" w:rsidTr="00B90DBA">
        <w:tc>
          <w:tcPr>
            <w:tcW w:w="9747" w:type="dxa"/>
            <w:gridSpan w:val="5"/>
          </w:tcPr>
          <w:p w:rsidR="00B90DBA" w:rsidRPr="00F7585C" w:rsidRDefault="00972C5E" w:rsidP="00972C5E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задача №5  «Создание благоприятных условий в целях привлечения медицинских работников для работы в государственные учреждения здравоохранения Самарской области, расположенные на территории городского округа Тольятти»</w:t>
            </w:r>
          </w:p>
        </w:tc>
      </w:tr>
      <w:tr w:rsidR="00B90DBA" w:rsidRPr="00F7585C" w:rsidTr="002319B0">
        <w:tc>
          <w:tcPr>
            <w:tcW w:w="3794" w:type="dxa"/>
          </w:tcPr>
          <w:p w:rsidR="00B90DBA" w:rsidRPr="00F7585C" w:rsidRDefault="00972C5E" w:rsidP="00D077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мероприятия</w:t>
            </w:r>
          </w:p>
        </w:tc>
        <w:tc>
          <w:tcPr>
            <w:tcW w:w="1701" w:type="dxa"/>
          </w:tcPr>
          <w:p w:rsidR="00B90DBA" w:rsidRPr="00F7585C" w:rsidRDefault="00972C5E" w:rsidP="00972C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8 917,0</w:t>
            </w:r>
          </w:p>
        </w:tc>
        <w:tc>
          <w:tcPr>
            <w:tcW w:w="1701" w:type="dxa"/>
          </w:tcPr>
          <w:p w:rsidR="00B90DBA" w:rsidRPr="00F7585C" w:rsidRDefault="00972C5E" w:rsidP="00972C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8 769,5</w:t>
            </w:r>
          </w:p>
        </w:tc>
        <w:tc>
          <w:tcPr>
            <w:tcW w:w="1276" w:type="dxa"/>
          </w:tcPr>
          <w:p w:rsidR="00B90DBA" w:rsidRPr="00F7585C" w:rsidRDefault="00972C5E" w:rsidP="00972C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-147,5</w:t>
            </w:r>
          </w:p>
        </w:tc>
        <w:tc>
          <w:tcPr>
            <w:tcW w:w="1275" w:type="dxa"/>
          </w:tcPr>
          <w:p w:rsidR="00B90DBA" w:rsidRPr="00F7585C" w:rsidRDefault="00972C5E" w:rsidP="00972C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98%</w:t>
            </w:r>
          </w:p>
        </w:tc>
      </w:tr>
      <w:tr w:rsidR="00B90DBA" w:rsidRPr="00F7585C" w:rsidTr="002319B0">
        <w:tc>
          <w:tcPr>
            <w:tcW w:w="3794" w:type="dxa"/>
          </w:tcPr>
          <w:p w:rsidR="00972C5E" w:rsidRPr="00F7585C" w:rsidRDefault="00972C5E" w:rsidP="00972C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по Программе: </w:t>
            </w:r>
            <w:r w:rsidRPr="00F7585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701" w:type="dxa"/>
          </w:tcPr>
          <w:p w:rsidR="00972C5E" w:rsidRPr="00F7585C" w:rsidRDefault="00972C5E" w:rsidP="00972C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B90DBA" w:rsidRPr="00F7585C" w:rsidRDefault="00972C5E" w:rsidP="00972C5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8 917,0</w:t>
            </w:r>
          </w:p>
        </w:tc>
        <w:tc>
          <w:tcPr>
            <w:tcW w:w="1701" w:type="dxa"/>
          </w:tcPr>
          <w:p w:rsidR="00972C5E" w:rsidRPr="00F7585C" w:rsidRDefault="00972C5E" w:rsidP="00972C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B90DBA" w:rsidRPr="00F7585C" w:rsidRDefault="00972C5E" w:rsidP="00972C5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8 769,5</w:t>
            </w:r>
          </w:p>
        </w:tc>
        <w:tc>
          <w:tcPr>
            <w:tcW w:w="1276" w:type="dxa"/>
          </w:tcPr>
          <w:p w:rsidR="00972C5E" w:rsidRPr="00F7585C" w:rsidRDefault="00972C5E" w:rsidP="00972C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B90DBA" w:rsidRPr="00F7585C" w:rsidRDefault="00972C5E" w:rsidP="00972C5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-147,5</w:t>
            </w:r>
          </w:p>
        </w:tc>
        <w:tc>
          <w:tcPr>
            <w:tcW w:w="1275" w:type="dxa"/>
          </w:tcPr>
          <w:p w:rsidR="00972C5E" w:rsidRPr="00F7585C" w:rsidRDefault="00972C5E" w:rsidP="00972C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B90DBA" w:rsidRPr="00F7585C" w:rsidRDefault="00972C5E" w:rsidP="00972C5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98%</w:t>
            </w:r>
          </w:p>
        </w:tc>
      </w:tr>
    </w:tbl>
    <w:p w:rsidR="009A45B8" w:rsidRPr="00F7585C" w:rsidRDefault="009A45B8" w:rsidP="009A45B8">
      <w:pPr>
        <w:pStyle w:val="2"/>
        <w:spacing w:after="0" w:line="240" w:lineRule="auto"/>
        <w:ind w:left="284" w:firstLine="709"/>
        <w:jc w:val="both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F7585C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Отклонение обусловлено:</w:t>
      </w:r>
    </w:p>
    <w:p w:rsidR="009A45B8" w:rsidRPr="00F7585C" w:rsidRDefault="009A45B8" w:rsidP="009A45B8">
      <w:pPr>
        <w:pStyle w:val="2"/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58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 </w:t>
      </w:r>
      <w:r w:rsidRPr="00F7585C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заявительным характером предоставления </w:t>
      </w:r>
      <w:r w:rsidRPr="00F7585C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денежной выплаты студентам</w:t>
      </w:r>
      <w:r w:rsidRPr="00F7585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высших учебных заведений и ординаторам, обучающимся по медицинским специальностям и заключившим договор о целевом обучении с государственным учреждением здравоохранения, подведомственным министерству здравоохранения Самарской области  </w:t>
      </w:r>
      <w:r w:rsidRPr="00F758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периодом ее установления </w:t>
      </w:r>
      <w:r w:rsidRPr="00F7585C">
        <w:rPr>
          <w:rFonts w:ascii="Times New Roman" w:hAnsi="Times New Roman"/>
          <w:i/>
          <w:sz w:val="28"/>
          <w:szCs w:val="28"/>
          <w:lang w:eastAsia="ru-RU"/>
        </w:rPr>
        <w:t xml:space="preserve">(434 чел.*12 000,0 руб.=5 208,0 </w:t>
      </w:r>
      <w:proofErr w:type="spellStart"/>
      <w:r w:rsidRPr="00F7585C">
        <w:rPr>
          <w:rFonts w:ascii="Times New Roman" w:hAnsi="Times New Roman"/>
          <w:i/>
          <w:sz w:val="28"/>
          <w:szCs w:val="28"/>
          <w:lang w:eastAsia="ru-RU"/>
        </w:rPr>
        <w:t>тыс</w:t>
      </w:r>
      <w:proofErr w:type="gramStart"/>
      <w:r w:rsidRPr="00F7585C">
        <w:rPr>
          <w:rFonts w:ascii="Times New Roman" w:hAnsi="Times New Roman"/>
          <w:i/>
          <w:sz w:val="28"/>
          <w:szCs w:val="28"/>
          <w:lang w:eastAsia="ru-RU"/>
        </w:rPr>
        <w:t>.р</w:t>
      </w:r>
      <w:proofErr w:type="gramEnd"/>
      <w:r w:rsidRPr="00F7585C">
        <w:rPr>
          <w:rFonts w:ascii="Times New Roman" w:hAnsi="Times New Roman"/>
          <w:i/>
          <w:sz w:val="28"/>
          <w:szCs w:val="28"/>
          <w:lang w:eastAsia="ru-RU"/>
        </w:rPr>
        <w:t>уб</w:t>
      </w:r>
      <w:proofErr w:type="spellEnd"/>
      <w:r w:rsidRPr="00F7585C">
        <w:rPr>
          <w:rFonts w:ascii="Times New Roman" w:hAnsi="Times New Roman"/>
          <w:i/>
          <w:sz w:val="28"/>
          <w:szCs w:val="28"/>
          <w:lang w:eastAsia="ru-RU"/>
        </w:rPr>
        <w:t xml:space="preserve">. (факт 5 100,0 </w:t>
      </w:r>
      <w:proofErr w:type="spellStart"/>
      <w:r w:rsidRPr="00F7585C">
        <w:rPr>
          <w:rFonts w:ascii="Times New Roman" w:hAnsi="Times New Roman"/>
          <w:i/>
          <w:sz w:val="28"/>
          <w:szCs w:val="28"/>
          <w:lang w:eastAsia="ru-RU"/>
        </w:rPr>
        <w:t>тыс.руб</w:t>
      </w:r>
      <w:proofErr w:type="spellEnd"/>
      <w:r w:rsidRPr="00F7585C">
        <w:rPr>
          <w:rFonts w:ascii="Times New Roman" w:hAnsi="Times New Roman"/>
          <w:i/>
          <w:sz w:val="28"/>
          <w:szCs w:val="28"/>
          <w:lang w:eastAsia="ru-RU"/>
        </w:rPr>
        <w:t xml:space="preserve">.). </w:t>
      </w:r>
      <w:r w:rsidRPr="00F7585C">
        <w:rPr>
          <w:rFonts w:ascii="Times New Roman" w:hAnsi="Times New Roman"/>
          <w:sz w:val="28"/>
          <w:szCs w:val="28"/>
          <w:lang w:eastAsia="ru-RU"/>
        </w:rPr>
        <w:t xml:space="preserve">Отклонение 108,0 </w:t>
      </w:r>
      <w:proofErr w:type="spellStart"/>
      <w:r w:rsidRPr="00F7585C">
        <w:rPr>
          <w:rFonts w:ascii="Times New Roman" w:hAnsi="Times New Roman"/>
          <w:sz w:val="28"/>
          <w:szCs w:val="28"/>
          <w:lang w:eastAsia="ru-RU"/>
        </w:rPr>
        <w:t>тыс</w:t>
      </w:r>
      <w:proofErr w:type="gramStart"/>
      <w:r w:rsidRPr="00F7585C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F7585C">
        <w:rPr>
          <w:rFonts w:ascii="Times New Roman" w:hAnsi="Times New Roman"/>
          <w:sz w:val="28"/>
          <w:szCs w:val="28"/>
          <w:lang w:eastAsia="ru-RU"/>
        </w:rPr>
        <w:t>уб</w:t>
      </w:r>
      <w:proofErr w:type="spellEnd"/>
      <w:r w:rsidRPr="00F7585C">
        <w:rPr>
          <w:rFonts w:ascii="Times New Roman" w:hAnsi="Times New Roman"/>
          <w:sz w:val="28"/>
          <w:szCs w:val="28"/>
          <w:lang w:eastAsia="ru-RU"/>
        </w:rPr>
        <w:t>.;</w:t>
      </w:r>
    </w:p>
    <w:p w:rsidR="009A45B8" w:rsidRPr="00F7585C" w:rsidRDefault="009A45B8" w:rsidP="009A45B8">
      <w:pPr>
        <w:pStyle w:val="2"/>
        <w:spacing w:after="0" w:line="240" w:lineRule="auto"/>
        <w:ind w:left="284"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7585C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7585C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заявительным </w:t>
      </w:r>
      <w:r w:rsidRPr="00F758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характером </w:t>
      </w:r>
      <w:r w:rsidRPr="00F7585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предоставление ежемесячных денежных выплат на оплату жилого помещения, занимаемого по договору найма жилого помещения частного жилищного фонда, поднайма жилого помещения частного, государственного и муниципального жилищного фонда, гражданам, замещающим отдельные должности медицинских работников в государственных учреждениях здравоохранения Самарской области, расположенных на территории </w:t>
      </w:r>
      <w:proofErr w:type="spellStart"/>
      <w:r w:rsidRPr="00F7585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г.о</w:t>
      </w:r>
      <w:proofErr w:type="spellEnd"/>
      <w:r w:rsidRPr="00F7585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. Тольятти </w:t>
      </w:r>
      <w:r w:rsidRPr="00F7585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(«план 24,0 </w:t>
      </w:r>
      <w:proofErr w:type="spellStart"/>
      <w:r w:rsidRPr="00F7585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тыс</w:t>
      </w:r>
      <w:proofErr w:type="gramStart"/>
      <w:r w:rsidRPr="00F7585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.р</w:t>
      </w:r>
      <w:proofErr w:type="gramEnd"/>
      <w:r w:rsidRPr="00F7585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уб</w:t>
      </w:r>
      <w:proofErr w:type="spellEnd"/>
      <w:r w:rsidRPr="00F7585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.». «факт 0,0 руб.»)</w:t>
      </w:r>
      <w:r w:rsidRPr="00F7585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. Отклонение 24,0 </w:t>
      </w:r>
      <w:proofErr w:type="spellStart"/>
      <w:r w:rsidRPr="00F7585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тыс.руб</w:t>
      </w:r>
      <w:proofErr w:type="spellEnd"/>
      <w:r w:rsidRPr="00F7585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.;</w:t>
      </w:r>
    </w:p>
    <w:p w:rsidR="00972C5E" w:rsidRPr="00F7585C" w:rsidRDefault="009A45B8" w:rsidP="00BA2F58">
      <w:pPr>
        <w:pStyle w:val="2"/>
        <w:spacing w:after="0" w:line="240" w:lineRule="auto"/>
        <w:ind w:left="284"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F7585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- </w:t>
      </w:r>
      <w:r w:rsidRPr="00F7585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расходами по фактической потребности</w:t>
      </w: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>, на основании заключенных договоров с кредитными организациями и с организац</w:t>
      </w:r>
      <w:r w:rsidR="00BA2F58" w:rsidRPr="00F7585C">
        <w:rPr>
          <w:rFonts w:ascii="Times New Roman" w:eastAsia="Times New Roman" w:hAnsi="Times New Roman"/>
          <w:sz w:val="28"/>
          <w:szCs w:val="28"/>
          <w:lang w:eastAsia="ru-RU"/>
        </w:rPr>
        <w:t xml:space="preserve">ией федеральной почтовой связи </w:t>
      </w:r>
      <w:r w:rsidR="00BA2F58" w:rsidRPr="00F7585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(«план 85,0 </w:t>
      </w:r>
      <w:proofErr w:type="spellStart"/>
      <w:r w:rsidR="00BA2F58" w:rsidRPr="00F7585C">
        <w:rPr>
          <w:rFonts w:ascii="Times New Roman" w:eastAsia="Times New Roman" w:hAnsi="Times New Roman"/>
          <w:i/>
          <w:sz w:val="28"/>
          <w:szCs w:val="28"/>
          <w:lang w:eastAsia="ru-RU"/>
        </w:rPr>
        <w:t>тыс</w:t>
      </w:r>
      <w:proofErr w:type="gramStart"/>
      <w:r w:rsidR="00BA2F58" w:rsidRPr="00F7585C">
        <w:rPr>
          <w:rFonts w:ascii="Times New Roman" w:eastAsia="Times New Roman" w:hAnsi="Times New Roman"/>
          <w:i/>
          <w:sz w:val="28"/>
          <w:szCs w:val="28"/>
          <w:lang w:eastAsia="ru-RU"/>
        </w:rPr>
        <w:t>.р</w:t>
      </w:r>
      <w:proofErr w:type="gramEnd"/>
      <w:r w:rsidR="00BA2F58" w:rsidRPr="00F7585C">
        <w:rPr>
          <w:rFonts w:ascii="Times New Roman" w:eastAsia="Times New Roman" w:hAnsi="Times New Roman"/>
          <w:i/>
          <w:sz w:val="28"/>
          <w:szCs w:val="28"/>
          <w:lang w:eastAsia="ru-RU"/>
        </w:rPr>
        <w:t>уб</w:t>
      </w:r>
      <w:proofErr w:type="spellEnd"/>
      <w:r w:rsidR="00BA2F58" w:rsidRPr="00F7585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.», «факт 69,5 </w:t>
      </w:r>
      <w:proofErr w:type="spellStart"/>
      <w:r w:rsidR="00BA2F58" w:rsidRPr="00F7585C">
        <w:rPr>
          <w:rFonts w:ascii="Times New Roman" w:eastAsia="Times New Roman" w:hAnsi="Times New Roman"/>
          <w:i/>
          <w:sz w:val="28"/>
          <w:szCs w:val="28"/>
          <w:lang w:eastAsia="ru-RU"/>
        </w:rPr>
        <w:t>тыс.руб</w:t>
      </w:r>
      <w:proofErr w:type="spellEnd"/>
      <w:r w:rsidR="00BA2F58" w:rsidRPr="00F7585C">
        <w:rPr>
          <w:rFonts w:ascii="Times New Roman" w:eastAsia="Times New Roman" w:hAnsi="Times New Roman"/>
          <w:i/>
          <w:sz w:val="28"/>
          <w:szCs w:val="28"/>
          <w:lang w:eastAsia="ru-RU"/>
        </w:rPr>
        <w:t>.»).</w:t>
      </w:r>
      <w:r w:rsidR="00BA2F58" w:rsidRPr="00F7585C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Отклонение 15,5 </w:t>
      </w:r>
      <w:proofErr w:type="spellStart"/>
      <w:r w:rsidR="00BA2F58" w:rsidRPr="00F7585C">
        <w:rPr>
          <w:rFonts w:ascii="Times New Roman" w:eastAsia="Times New Roman" w:hAnsi="Times New Roman"/>
          <w:sz w:val="28"/>
          <w:szCs w:val="28"/>
          <w:lang w:eastAsia="ru-RU"/>
        </w:rPr>
        <w:t>тыс.руб</w:t>
      </w:r>
      <w:proofErr w:type="spellEnd"/>
      <w:r w:rsidR="00BA2F58" w:rsidRPr="00F7585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72C5E" w:rsidRPr="00F7585C" w:rsidRDefault="00972C5E" w:rsidP="00972C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585C">
        <w:rPr>
          <w:rFonts w:ascii="Times New Roman" w:hAnsi="Times New Roman"/>
          <w:sz w:val="28"/>
          <w:szCs w:val="28"/>
        </w:rPr>
        <w:t xml:space="preserve">Согласно отчету об исполнении бюджета </w:t>
      </w:r>
      <w:proofErr w:type="spellStart"/>
      <w:r w:rsidRPr="00F7585C">
        <w:rPr>
          <w:rFonts w:ascii="Times New Roman" w:hAnsi="Times New Roman"/>
          <w:sz w:val="28"/>
          <w:szCs w:val="28"/>
        </w:rPr>
        <w:t>г.о</w:t>
      </w:r>
      <w:proofErr w:type="gramStart"/>
      <w:r w:rsidRPr="00F7585C">
        <w:rPr>
          <w:rFonts w:ascii="Times New Roman" w:hAnsi="Times New Roman"/>
          <w:sz w:val="28"/>
          <w:szCs w:val="28"/>
        </w:rPr>
        <w:t>.Т</w:t>
      </w:r>
      <w:proofErr w:type="gramEnd"/>
      <w:r w:rsidRPr="00F7585C">
        <w:rPr>
          <w:rFonts w:ascii="Times New Roman" w:hAnsi="Times New Roman"/>
          <w:sz w:val="28"/>
          <w:szCs w:val="28"/>
        </w:rPr>
        <w:t>ольятти</w:t>
      </w:r>
      <w:proofErr w:type="spellEnd"/>
      <w:r w:rsidRPr="00F7585C">
        <w:rPr>
          <w:rFonts w:ascii="Times New Roman" w:hAnsi="Times New Roman"/>
          <w:sz w:val="28"/>
          <w:szCs w:val="28"/>
        </w:rPr>
        <w:t xml:space="preserve"> за 2023 год в разделе «Кассовое исполнение муниципальных программ, подлежащих </w:t>
      </w:r>
      <w:r w:rsidRPr="00F7585C">
        <w:rPr>
          <w:rFonts w:ascii="Times New Roman" w:hAnsi="Times New Roman"/>
          <w:sz w:val="28"/>
          <w:szCs w:val="28"/>
        </w:rPr>
        <w:lastRenderedPageBreak/>
        <w:t xml:space="preserve">финансированию из бюджета </w:t>
      </w:r>
      <w:proofErr w:type="spellStart"/>
      <w:r w:rsidRPr="00F7585C">
        <w:rPr>
          <w:rFonts w:ascii="Times New Roman" w:hAnsi="Times New Roman"/>
          <w:sz w:val="28"/>
          <w:szCs w:val="28"/>
        </w:rPr>
        <w:t>г.о.Тольятти</w:t>
      </w:r>
      <w:proofErr w:type="spellEnd"/>
      <w:r w:rsidRPr="00F7585C">
        <w:rPr>
          <w:rFonts w:ascii="Times New Roman" w:hAnsi="Times New Roman"/>
          <w:sz w:val="28"/>
          <w:szCs w:val="28"/>
        </w:rPr>
        <w:t>, за 2023 год» по вышеназванной программе указано:</w:t>
      </w:r>
    </w:p>
    <w:p w:rsidR="00972C5E" w:rsidRPr="00F7585C" w:rsidRDefault="00972C5E" w:rsidP="00972C5E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F7585C">
        <w:rPr>
          <w:rFonts w:ascii="Times New Roman" w:hAnsi="Times New Roman"/>
          <w:sz w:val="28"/>
          <w:szCs w:val="28"/>
        </w:rPr>
        <w:t xml:space="preserve">- «Утвержденный план – </w:t>
      </w:r>
      <w:r w:rsidRPr="00F7585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8 917,0 </w:t>
      </w:r>
      <w:proofErr w:type="spellStart"/>
      <w:r w:rsidRPr="00F7585C">
        <w:rPr>
          <w:rFonts w:ascii="Times New Roman" w:eastAsia="Times New Roman" w:hAnsi="Times New Roman"/>
          <w:bCs/>
          <w:sz w:val="28"/>
          <w:szCs w:val="28"/>
          <w:lang w:eastAsia="ru-RU"/>
        </w:rPr>
        <w:t>тыс</w:t>
      </w:r>
      <w:proofErr w:type="gramStart"/>
      <w:r w:rsidRPr="00F7585C">
        <w:rPr>
          <w:rFonts w:ascii="Times New Roman" w:eastAsia="Times New Roman" w:hAnsi="Times New Roman"/>
          <w:bCs/>
          <w:sz w:val="28"/>
          <w:szCs w:val="28"/>
          <w:lang w:eastAsia="ru-RU"/>
        </w:rPr>
        <w:t>.р</w:t>
      </w:r>
      <w:proofErr w:type="gramEnd"/>
      <w:r w:rsidRPr="00F7585C">
        <w:rPr>
          <w:rFonts w:ascii="Times New Roman" w:eastAsia="Times New Roman" w:hAnsi="Times New Roman"/>
          <w:bCs/>
          <w:sz w:val="28"/>
          <w:szCs w:val="28"/>
          <w:lang w:eastAsia="ru-RU"/>
        </w:rPr>
        <w:t>уб</w:t>
      </w:r>
      <w:proofErr w:type="spellEnd"/>
      <w:r w:rsidRPr="00F7585C">
        <w:rPr>
          <w:rFonts w:ascii="Times New Roman" w:eastAsia="Times New Roman" w:hAnsi="Times New Roman"/>
          <w:bCs/>
          <w:sz w:val="28"/>
          <w:szCs w:val="28"/>
          <w:lang w:eastAsia="ru-RU"/>
        </w:rPr>
        <w:t>.».</w:t>
      </w:r>
    </w:p>
    <w:p w:rsidR="000752BD" w:rsidRPr="00F7585C" w:rsidRDefault="00972C5E" w:rsidP="00F7585C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F7585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«Кассовое исполнение – 8 785,0 </w:t>
      </w:r>
      <w:proofErr w:type="spellStart"/>
      <w:r w:rsidRPr="00F7585C">
        <w:rPr>
          <w:rFonts w:ascii="Times New Roman" w:eastAsia="Times New Roman" w:hAnsi="Times New Roman"/>
          <w:bCs/>
          <w:sz w:val="28"/>
          <w:szCs w:val="28"/>
          <w:lang w:eastAsia="ru-RU"/>
        </w:rPr>
        <w:t>тыс</w:t>
      </w:r>
      <w:proofErr w:type="gramStart"/>
      <w:r w:rsidRPr="00F7585C">
        <w:rPr>
          <w:rFonts w:ascii="Times New Roman" w:eastAsia="Times New Roman" w:hAnsi="Times New Roman"/>
          <w:bCs/>
          <w:sz w:val="28"/>
          <w:szCs w:val="28"/>
          <w:lang w:eastAsia="ru-RU"/>
        </w:rPr>
        <w:t>.р</w:t>
      </w:r>
      <w:proofErr w:type="gramEnd"/>
      <w:r w:rsidRPr="00F7585C">
        <w:rPr>
          <w:rFonts w:ascii="Times New Roman" w:eastAsia="Times New Roman" w:hAnsi="Times New Roman"/>
          <w:bCs/>
          <w:sz w:val="28"/>
          <w:szCs w:val="28"/>
          <w:lang w:eastAsia="ru-RU"/>
        </w:rPr>
        <w:t>уб</w:t>
      </w:r>
      <w:proofErr w:type="spellEnd"/>
      <w:r w:rsidRPr="00F7585C">
        <w:rPr>
          <w:rFonts w:ascii="Times New Roman" w:eastAsia="Times New Roman" w:hAnsi="Times New Roman"/>
          <w:bCs/>
          <w:sz w:val="28"/>
          <w:szCs w:val="28"/>
          <w:lang w:eastAsia="ru-RU"/>
        </w:rPr>
        <w:t>., процент исполнения 98,5%».</w:t>
      </w:r>
    </w:p>
    <w:p w:rsidR="000752BD" w:rsidRPr="00F7585C" w:rsidRDefault="00BA2F58" w:rsidP="001F4D1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7585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Оценка эффективности реализации Программы, учитывающей степень достижения целевых показателей (индикаторов) на основе интегрального показателя эффективности реализации МП – </w:t>
      </w:r>
      <w:r w:rsidRPr="00F7585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составляет 96,2%</w:t>
      </w:r>
      <w:r w:rsidRPr="00F7585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что означает </w:t>
      </w:r>
      <w:r w:rsidRPr="00F7585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«эффективную реализацию»</w:t>
      </w:r>
      <w:r w:rsidRPr="00F7585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Программы.</w:t>
      </w:r>
    </w:p>
    <w:p w:rsidR="001F4D12" w:rsidRPr="00F7585C" w:rsidRDefault="001F4D12" w:rsidP="001F4D12">
      <w:pPr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585C">
        <w:rPr>
          <w:rFonts w:ascii="Times New Roman" w:hAnsi="Times New Roman"/>
          <w:sz w:val="28"/>
          <w:szCs w:val="28"/>
        </w:rPr>
        <w:t>В соответствии с показателями (индикаторами) Программы,  из 25-ти показателей:</w:t>
      </w:r>
    </w:p>
    <w:p w:rsidR="001F4D12" w:rsidRPr="00F7585C" w:rsidRDefault="001F4D12" w:rsidP="001F4D12">
      <w:pPr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585C">
        <w:rPr>
          <w:rFonts w:ascii="Times New Roman" w:hAnsi="Times New Roman"/>
          <w:i/>
          <w:sz w:val="28"/>
          <w:szCs w:val="28"/>
        </w:rPr>
        <w:t xml:space="preserve"> - </w:t>
      </w:r>
      <w:r w:rsidRPr="00F7585C">
        <w:rPr>
          <w:rFonts w:ascii="Times New Roman" w:hAnsi="Times New Roman"/>
          <w:sz w:val="28"/>
          <w:szCs w:val="28"/>
        </w:rPr>
        <w:t>22 выполнены - 100%;</w:t>
      </w:r>
    </w:p>
    <w:p w:rsidR="001F4D12" w:rsidRPr="00F7585C" w:rsidRDefault="001F4D12" w:rsidP="001F4D12">
      <w:pPr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585C">
        <w:rPr>
          <w:rFonts w:ascii="Times New Roman" w:hAnsi="Times New Roman"/>
          <w:sz w:val="28"/>
          <w:szCs w:val="28"/>
        </w:rPr>
        <w:t>Два показателя выполнены менее 100% и не выполнено одно мероприятие. В таблице  приведены пояснения администрации:</w:t>
      </w:r>
    </w:p>
    <w:tbl>
      <w:tblPr>
        <w:tblStyle w:val="1"/>
        <w:tblW w:w="9889" w:type="dxa"/>
        <w:tblLook w:val="04A0" w:firstRow="1" w:lastRow="0" w:firstColumn="1" w:lastColumn="0" w:noHBand="0" w:noVBand="1"/>
      </w:tblPr>
      <w:tblGrid>
        <w:gridCol w:w="696"/>
        <w:gridCol w:w="3807"/>
        <w:gridCol w:w="2126"/>
        <w:gridCol w:w="3260"/>
      </w:tblGrid>
      <w:tr w:rsidR="001F4D12" w:rsidRPr="00F7585C" w:rsidTr="00D752C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12" w:rsidRPr="00F7585C" w:rsidRDefault="001F4D12" w:rsidP="001F4D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85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12" w:rsidRPr="00F7585C" w:rsidRDefault="001F4D12" w:rsidP="001F4D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85C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12" w:rsidRPr="00F7585C" w:rsidRDefault="001F4D12" w:rsidP="001F4D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85C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12" w:rsidRPr="00F7585C" w:rsidRDefault="001F4D12" w:rsidP="001F4D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85C">
              <w:rPr>
                <w:rFonts w:ascii="Times New Roman" w:hAnsi="Times New Roman"/>
                <w:b/>
                <w:sz w:val="24"/>
                <w:szCs w:val="24"/>
              </w:rPr>
              <w:t>Пояснения</w:t>
            </w:r>
          </w:p>
        </w:tc>
      </w:tr>
      <w:tr w:rsidR="001F4D12" w:rsidRPr="00F7585C" w:rsidTr="00D752C3"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2C3" w:rsidRPr="00F7585C" w:rsidRDefault="00D752C3" w:rsidP="001F4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52C3" w:rsidRPr="00F7585C" w:rsidRDefault="00D752C3" w:rsidP="001F4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52C3" w:rsidRPr="00F7585C" w:rsidRDefault="00D752C3" w:rsidP="001F4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52C3" w:rsidRPr="00F7585C" w:rsidRDefault="00D752C3" w:rsidP="00F7585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752C3" w:rsidRPr="00F7585C" w:rsidRDefault="00D752C3" w:rsidP="001F4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4D12" w:rsidRPr="00F7585C" w:rsidRDefault="00D752C3" w:rsidP="001F4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85C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2C3" w:rsidRPr="00F7585C" w:rsidRDefault="00D752C3" w:rsidP="001F4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2C3" w:rsidRPr="00F7585C" w:rsidRDefault="00D752C3" w:rsidP="001F4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2C3" w:rsidRPr="00F7585C" w:rsidRDefault="00D752C3" w:rsidP="001F4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2C3" w:rsidRPr="00F7585C" w:rsidRDefault="00D752C3" w:rsidP="001F4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4D12" w:rsidRPr="00F7585C" w:rsidRDefault="001F4D12" w:rsidP="001F4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85C">
              <w:rPr>
                <w:rFonts w:ascii="Times New Roman" w:hAnsi="Times New Roman"/>
                <w:sz w:val="24"/>
                <w:szCs w:val="24"/>
              </w:rPr>
              <w:t>Разработка и внедрение корпоративных программ по укреплению здоровья на рабочем мест</w:t>
            </w:r>
            <w:r w:rsidR="00D752C3" w:rsidRPr="00F7585C">
              <w:rPr>
                <w:rFonts w:ascii="Times New Roman" w:hAnsi="Times New Roman"/>
                <w:sz w:val="24"/>
                <w:szCs w:val="24"/>
              </w:rPr>
              <w:t xml:space="preserve">е в муниципальных учреждениях </w:t>
            </w:r>
            <w:r w:rsidR="00D752C3" w:rsidRPr="00F7585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12" w:rsidRPr="00F7585C" w:rsidRDefault="00D752C3" w:rsidP="00D752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585C">
              <w:rPr>
                <w:rFonts w:ascii="Times New Roman" w:hAnsi="Times New Roman"/>
                <w:sz w:val="24"/>
                <w:szCs w:val="24"/>
              </w:rPr>
              <w:t xml:space="preserve">Количество организаций, внедривших корпоративную программу </w:t>
            </w:r>
            <w:r w:rsidRPr="00F7585C">
              <w:rPr>
                <w:rFonts w:ascii="Times New Roman" w:hAnsi="Times New Roman"/>
                <w:b/>
                <w:sz w:val="24"/>
                <w:szCs w:val="24"/>
              </w:rPr>
              <w:t>«план 137 ед.»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2C3" w:rsidRPr="00F7585C" w:rsidRDefault="00D752C3" w:rsidP="00D752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585C">
              <w:rPr>
                <w:rFonts w:ascii="Times New Roman" w:hAnsi="Times New Roman"/>
                <w:sz w:val="24"/>
                <w:szCs w:val="24"/>
              </w:rPr>
              <w:t xml:space="preserve">Достижение показателя       </w:t>
            </w:r>
            <w:r w:rsidRPr="00F7585C">
              <w:rPr>
                <w:rFonts w:ascii="Times New Roman" w:hAnsi="Times New Roman"/>
                <w:b/>
                <w:sz w:val="24"/>
                <w:szCs w:val="24"/>
              </w:rPr>
              <w:t>«131 ед.»</w:t>
            </w:r>
          </w:p>
          <w:p w:rsidR="00D752C3" w:rsidRPr="00F7585C" w:rsidRDefault="00D752C3" w:rsidP="00D752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4D12" w:rsidRPr="00F7585C" w:rsidRDefault="00D752C3" w:rsidP="00D752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585C">
              <w:rPr>
                <w:rFonts w:ascii="Times New Roman" w:hAnsi="Times New Roman"/>
                <w:b/>
                <w:sz w:val="24"/>
                <w:szCs w:val="24"/>
              </w:rPr>
              <w:t>Обусловлено проведением реорганизации учреждений по отрасли образование.</w:t>
            </w:r>
          </w:p>
        </w:tc>
      </w:tr>
      <w:tr w:rsidR="001F4D12" w:rsidRPr="00F7585C" w:rsidTr="00D752C3"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12" w:rsidRPr="00F7585C" w:rsidRDefault="001F4D12" w:rsidP="001F4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12" w:rsidRPr="00F7585C" w:rsidRDefault="001F4D12" w:rsidP="001F4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12" w:rsidRPr="00F7585C" w:rsidRDefault="00D752C3" w:rsidP="00D752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585C">
              <w:rPr>
                <w:rFonts w:ascii="Times New Roman" w:hAnsi="Times New Roman"/>
                <w:sz w:val="24"/>
                <w:szCs w:val="24"/>
              </w:rPr>
              <w:t xml:space="preserve">Количество организаций, внедривших корпоративную программу </w:t>
            </w:r>
            <w:r w:rsidRPr="00F7585C">
              <w:rPr>
                <w:rFonts w:ascii="Times New Roman" w:hAnsi="Times New Roman"/>
                <w:b/>
                <w:sz w:val="24"/>
                <w:szCs w:val="24"/>
              </w:rPr>
              <w:t>«план 32 ед.»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2C3" w:rsidRPr="00F7585C" w:rsidRDefault="00D752C3" w:rsidP="00D752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585C">
              <w:rPr>
                <w:rFonts w:ascii="Times New Roman" w:hAnsi="Times New Roman"/>
                <w:sz w:val="24"/>
                <w:szCs w:val="24"/>
              </w:rPr>
              <w:t xml:space="preserve">Достижение показателя       </w:t>
            </w:r>
            <w:r w:rsidRPr="00F7585C">
              <w:rPr>
                <w:rFonts w:ascii="Times New Roman" w:hAnsi="Times New Roman"/>
                <w:b/>
                <w:sz w:val="24"/>
                <w:szCs w:val="24"/>
              </w:rPr>
              <w:t>«30 ед.»</w:t>
            </w:r>
          </w:p>
          <w:p w:rsidR="00D752C3" w:rsidRPr="00F7585C" w:rsidRDefault="00D752C3" w:rsidP="00D752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4D12" w:rsidRPr="00F7585C" w:rsidRDefault="00D752C3" w:rsidP="001F4D1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Обусловлено проведением реорганизации учреждений департамента культуры.</w:t>
            </w:r>
          </w:p>
        </w:tc>
      </w:tr>
      <w:tr w:rsidR="001F4D12" w:rsidRPr="00F7585C" w:rsidTr="00D752C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2C3" w:rsidRPr="00F7585C" w:rsidRDefault="00D752C3" w:rsidP="001F4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52C3" w:rsidRPr="00F7585C" w:rsidRDefault="00D752C3" w:rsidP="001F4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52C3" w:rsidRPr="00F7585C" w:rsidRDefault="00D752C3" w:rsidP="001F4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52C3" w:rsidRPr="00F7585C" w:rsidRDefault="00D752C3" w:rsidP="001F4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52C3" w:rsidRPr="00F7585C" w:rsidRDefault="00D752C3" w:rsidP="001F4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52C3" w:rsidRPr="00F7585C" w:rsidRDefault="00D752C3" w:rsidP="001F4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52C3" w:rsidRPr="00F7585C" w:rsidRDefault="00D752C3" w:rsidP="001F4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4D12" w:rsidRPr="00F7585C" w:rsidRDefault="001F4D12" w:rsidP="001F4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85C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12" w:rsidRPr="00F7585C" w:rsidRDefault="001F4D12" w:rsidP="001F4D12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758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F7585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Предоставление ежемесячных денежных выплат на оплату жилого помещения, занимаемого по договору найма жилого помещения частного жилищного фонда, поднайма жилого помещения частного, государственного и муниципального жилищного фонда, гражданам, замещающим отдельные должности медицинских работников в государственных учреждениях здравоохранения Самарской области, расположенных на территории </w:t>
            </w:r>
            <w:proofErr w:type="spellStart"/>
            <w:r w:rsidRPr="00F7585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F7585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D752C3" w:rsidRPr="00F7585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Тольятти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2C3" w:rsidRPr="00F7585C" w:rsidRDefault="00D752C3" w:rsidP="001F4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52C3" w:rsidRPr="00F7585C" w:rsidRDefault="00D752C3" w:rsidP="001F4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4D12" w:rsidRPr="00F7585C" w:rsidRDefault="001F4D12" w:rsidP="001F4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85C">
              <w:rPr>
                <w:rFonts w:ascii="Times New Roman" w:hAnsi="Times New Roman"/>
                <w:sz w:val="24"/>
                <w:szCs w:val="24"/>
              </w:rPr>
              <w:t>Количество  медицинских работников, получивших соответствующие  выплаты</w:t>
            </w:r>
          </w:p>
          <w:p w:rsidR="001F4D12" w:rsidRPr="00F7585C" w:rsidRDefault="001F4D12" w:rsidP="001F4D1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585C">
              <w:rPr>
                <w:rFonts w:ascii="Times New Roman" w:hAnsi="Times New Roman"/>
                <w:b/>
                <w:sz w:val="24"/>
                <w:szCs w:val="24"/>
              </w:rPr>
              <w:t>«план 2 чел.»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12" w:rsidRPr="00F7585C" w:rsidRDefault="001F4D12" w:rsidP="001F4D1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585C">
              <w:rPr>
                <w:rFonts w:ascii="Times New Roman" w:hAnsi="Times New Roman"/>
                <w:sz w:val="24"/>
                <w:szCs w:val="24"/>
              </w:rPr>
              <w:t xml:space="preserve">Достижение показателя       </w:t>
            </w:r>
            <w:r w:rsidRPr="00F7585C">
              <w:rPr>
                <w:rFonts w:ascii="Times New Roman" w:hAnsi="Times New Roman"/>
                <w:b/>
                <w:sz w:val="24"/>
                <w:szCs w:val="24"/>
              </w:rPr>
              <w:t>«0 чел.»</w:t>
            </w:r>
          </w:p>
          <w:p w:rsidR="001F4D12" w:rsidRPr="00F7585C" w:rsidRDefault="001F4D12" w:rsidP="001F4D1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4D12" w:rsidRPr="00F7585C" w:rsidRDefault="001F4D12" w:rsidP="001F4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4D12" w:rsidRPr="00F7585C" w:rsidRDefault="001F4D12" w:rsidP="001F4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4D12" w:rsidRPr="00F7585C" w:rsidRDefault="001F4D12" w:rsidP="001F4D12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7585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Не достижение</w:t>
            </w:r>
            <w:proofErr w:type="gramEnd"/>
            <w:r w:rsidRPr="00F7585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показателя  (индикатора) связано с тем, что  выплата носит заявительный характер (не было заявок). </w:t>
            </w:r>
          </w:p>
          <w:p w:rsidR="001F4D12" w:rsidRPr="00F7585C" w:rsidRDefault="001F4D12" w:rsidP="001F4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7785" w:rsidRPr="00F7585C" w:rsidRDefault="00D752C3" w:rsidP="00D752C3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>Считаем, что пояснения администрации объективными.</w:t>
      </w:r>
    </w:p>
    <w:p w:rsidR="00BA2F58" w:rsidRPr="00F7585C" w:rsidRDefault="00BA2F58" w:rsidP="00BA2F5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7585C">
        <w:rPr>
          <w:rFonts w:ascii="Times New Roman" w:eastAsia="Times New Roman" w:hAnsi="Times New Roman"/>
          <w:bCs/>
          <w:sz w:val="28"/>
          <w:szCs w:val="28"/>
          <w:lang w:eastAsia="ru-RU"/>
        </w:rPr>
        <w:t>Предлагаем:</w:t>
      </w:r>
    </w:p>
    <w:p w:rsidR="00BA2F58" w:rsidRPr="00F7585C" w:rsidRDefault="00BA2F58" w:rsidP="00BA2F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hAnsi="Times New Roman"/>
          <w:sz w:val="28"/>
          <w:szCs w:val="28"/>
        </w:rPr>
      </w:pPr>
      <w:r w:rsidRPr="00F7585C">
        <w:rPr>
          <w:rFonts w:ascii="Times New Roman" w:hAnsi="Times New Roman"/>
          <w:sz w:val="28"/>
          <w:szCs w:val="28"/>
        </w:rPr>
        <w:t>Считаем целесообразным предложить администрации начать работу по привлечению средств на реализацию мероприятий программы из вышестоящих бюджетов.</w:t>
      </w:r>
    </w:p>
    <w:p w:rsidR="00BA2F58" w:rsidRPr="00F7585C" w:rsidRDefault="00BA2F58" w:rsidP="00BA2F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F7585C">
        <w:rPr>
          <w:rFonts w:ascii="Times New Roman" w:hAnsi="Times New Roman"/>
          <w:sz w:val="28"/>
          <w:szCs w:val="28"/>
        </w:rPr>
        <w:t xml:space="preserve">Рекомендовать Думе учесть решение </w:t>
      </w:r>
      <w:proofErr w:type="gramStart"/>
      <w:r w:rsidRPr="00F7585C">
        <w:rPr>
          <w:rFonts w:ascii="Times New Roman" w:hAnsi="Times New Roman"/>
          <w:sz w:val="28"/>
          <w:szCs w:val="28"/>
        </w:rPr>
        <w:t>п</w:t>
      </w:r>
      <w:proofErr w:type="gramEnd"/>
      <w:r w:rsidRPr="00F7585C">
        <w:rPr>
          <w:rFonts w:ascii="Times New Roman" w:hAnsi="Times New Roman"/>
          <w:sz w:val="28"/>
          <w:szCs w:val="28"/>
        </w:rPr>
        <w:t>/комиссии по</w:t>
      </w:r>
      <w:r w:rsidRPr="00F7585C">
        <w:rPr>
          <w:rFonts w:ascii="Times New Roman" w:eastAsiaTheme="minorHAnsi" w:hAnsi="Times New Roman" w:cstheme="minorBidi"/>
          <w:sz w:val="28"/>
          <w:szCs w:val="28"/>
        </w:rPr>
        <w:t xml:space="preserve"> социальной политике </w:t>
      </w:r>
      <w:r w:rsidRPr="00F7585C">
        <w:rPr>
          <w:rFonts w:ascii="Times New Roman" w:hAnsi="Times New Roman"/>
          <w:sz w:val="28"/>
          <w:szCs w:val="28"/>
        </w:rPr>
        <w:t>при рассмотрении отчета по исполнению бюджета и отчета главы за 2023 год.</w:t>
      </w:r>
    </w:p>
    <w:p w:rsidR="00D07785" w:rsidRPr="00F7585C" w:rsidRDefault="00D07785" w:rsidP="00BA2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7785" w:rsidRPr="00F7585C" w:rsidRDefault="00D07785" w:rsidP="00D077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D07785" w:rsidRPr="00F7585C" w:rsidRDefault="00D07785" w:rsidP="00D077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>ВЫВОД:</w:t>
      </w:r>
      <w:r w:rsidRPr="00F7585C">
        <w:rPr>
          <w:rFonts w:ascii="Times New Roman" w:hAnsi="Times New Roman"/>
          <w:sz w:val="28"/>
          <w:szCs w:val="28"/>
        </w:rPr>
        <w:t xml:space="preserve"> информация о мероприятиях муниципальной программы «Укрепление общественного здоровья в городском округе Тольятти на 2021 – 2024 годы», утвержденной постановлением администрации городского округа Тольятти от 07.08.2020 №2400-п/1, на 2023 год</w:t>
      </w: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7585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>может быть рассмотрена на за</w:t>
      </w:r>
      <w:r w:rsidR="00BA2F58" w:rsidRPr="00F7585C">
        <w:rPr>
          <w:rFonts w:ascii="Times New Roman" w:eastAsia="Times New Roman" w:hAnsi="Times New Roman"/>
          <w:sz w:val="28"/>
          <w:szCs w:val="28"/>
          <w:lang w:eastAsia="ru-RU"/>
        </w:rPr>
        <w:t>седании Думы</w:t>
      </w: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07785" w:rsidRPr="00F7585C" w:rsidRDefault="00D07785" w:rsidP="00D077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7785" w:rsidRPr="00F7585C" w:rsidRDefault="00D07785" w:rsidP="00D077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аналитического отдела </w:t>
      </w: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</w:t>
      </w:r>
      <w:proofErr w:type="spellStart"/>
      <w:r w:rsidRPr="00F7585C">
        <w:rPr>
          <w:rFonts w:ascii="Times New Roman" w:eastAsia="Times New Roman" w:hAnsi="Times New Roman"/>
          <w:sz w:val="28"/>
          <w:szCs w:val="28"/>
          <w:lang w:eastAsia="ru-RU"/>
        </w:rPr>
        <w:t>Д.В.Замчевский</w:t>
      </w:r>
      <w:proofErr w:type="spellEnd"/>
    </w:p>
    <w:p w:rsidR="00D07785" w:rsidRPr="00F7585C" w:rsidRDefault="00D07785" w:rsidP="00D07785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D07785" w:rsidRDefault="00D07785" w:rsidP="00D07785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F7585C">
        <w:rPr>
          <w:rFonts w:ascii="Times New Roman" w:eastAsia="Times New Roman" w:hAnsi="Times New Roman"/>
          <w:i/>
          <w:sz w:val="20"/>
          <w:szCs w:val="20"/>
          <w:lang w:eastAsia="ru-RU"/>
        </w:rPr>
        <w:t>Исп. Н.Н. Гайфутдинова</w:t>
      </w:r>
    </w:p>
    <w:p w:rsidR="00CA21D2" w:rsidRDefault="00CA21D2"/>
    <w:sectPr w:rsidR="00CA21D2" w:rsidSect="00BA2F58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D3650"/>
    <w:multiLevelType w:val="hybridMultilevel"/>
    <w:tmpl w:val="1A2EBB48"/>
    <w:lvl w:ilvl="0" w:tplc="3ABC9EE4">
      <w:start w:val="1"/>
      <w:numFmt w:val="decimal"/>
      <w:lvlText w:val="%1."/>
      <w:lvlJc w:val="left"/>
      <w:pPr>
        <w:ind w:left="1070" w:hanging="360"/>
      </w:pPr>
      <w:rPr>
        <w:rFonts w:eastAsia="Calibri"/>
        <w:i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B18"/>
    <w:rsid w:val="0001467D"/>
    <w:rsid w:val="00015739"/>
    <w:rsid w:val="0006124D"/>
    <w:rsid w:val="000752BD"/>
    <w:rsid w:val="0007699D"/>
    <w:rsid w:val="000B3AC0"/>
    <w:rsid w:val="000B448D"/>
    <w:rsid w:val="000C11B7"/>
    <w:rsid w:val="000C367C"/>
    <w:rsid w:val="000E3BC3"/>
    <w:rsid w:val="00101153"/>
    <w:rsid w:val="00106533"/>
    <w:rsid w:val="00182C4F"/>
    <w:rsid w:val="001A7649"/>
    <w:rsid w:val="001B2D5D"/>
    <w:rsid w:val="001D6A6A"/>
    <w:rsid w:val="001F4D12"/>
    <w:rsid w:val="002170B8"/>
    <w:rsid w:val="002319B0"/>
    <w:rsid w:val="0024407B"/>
    <w:rsid w:val="002640AD"/>
    <w:rsid w:val="00273548"/>
    <w:rsid w:val="0028690F"/>
    <w:rsid w:val="002B1435"/>
    <w:rsid w:val="002B5DAE"/>
    <w:rsid w:val="002D4F42"/>
    <w:rsid w:val="002F7830"/>
    <w:rsid w:val="00323109"/>
    <w:rsid w:val="00331342"/>
    <w:rsid w:val="00334BD0"/>
    <w:rsid w:val="00342599"/>
    <w:rsid w:val="00351D44"/>
    <w:rsid w:val="00357CCC"/>
    <w:rsid w:val="003B27EC"/>
    <w:rsid w:val="00400481"/>
    <w:rsid w:val="00415927"/>
    <w:rsid w:val="00423AB1"/>
    <w:rsid w:val="00473CA1"/>
    <w:rsid w:val="004B58CD"/>
    <w:rsid w:val="00516FF8"/>
    <w:rsid w:val="00525357"/>
    <w:rsid w:val="00527182"/>
    <w:rsid w:val="00566AEB"/>
    <w:rsid w:val="00574F12"/>
    <w:rsid w:val="005B787E"/>
    <w:rsid w:val="005C0AFD"/>
    <w:rsid w:val="00626627"/>
    <w:rsid w:val="00664F40"/>
    <w:rsid w:val="006656D3"/>
    <w:rsid w:val="00666725"/>
    <w:rsid w:val="00672969"/>
    <w:rsid w:val="00692373"/>
    <w:rsid w:val="006D7797"/>
    <w:rsid w:val="006E3300"/>
    <w:rsid w:val="00711D29"/>
    <w:rsid w:val="0071305F"/>
    <w:rsid w:val="00736848"/>
    <w:rsid w:val="0073730A"/>
    <w:rsid w:val="00741462"/>
    <w:rsid w:val="00766260"/>
    <w:rsid w:val="007712D6"/>
    <w:rsid w:val="00783AAE"/>
    <w:rsid w:val="007842D3"/>
    <w:rsid w:val="00791C8E"/>
    <w:rsid w:val="007A6422"/>
    <w:rsid w:val="007B6D61"/>
    <w:rsid w:val="00815271"/>
    <w:rsid w:val="00821D77"/>
    <w:rsid w:val="008926BB"/>
    <w:rsid w:val="008F7FD1"/>
    <w:rsid w:val="0090197E"/>
    <w:rsid w:val="00911A95"/>
    <w:rsid w:val="00912951"/>
    <w:rsid w:val="00946D4C"/>
    <w:rsid w:val="00960664"/>
    <w:rsid w:val="00972C5E"/>
    <w:rsid w:val="00986823"/>
    <w:rsid w:val="009A45B8"/>
    <w:rsid w:val="009F23BB"/>
    <w:rsid w:val="00A22E64"/>
    <w:rsid w:val="00A70667"/>
    <w:rsid w:val="00A87884"/>
    <w:rsid w:val="00A93B8F"/>
    <w:rsid w:val="00AA2292"/>
    <w:rsid w:val="00AC02BB"/>
    <w:rsid w:val="00AD0337"/>
    <w:rsid w:val="00B10B18"/>
    <w:rsid w:val="00B1382C"/>
    <w:rsid w:val="00B214FE"/>
    <w:rsid w:val="00B23498"/>
    <w:rsid w:val="00B30A46"/>
    <w:rsid w:val="00B402F5"/>
    <w:rsid w:val="00B574B3"/>
    <w:rsid w:val="00B90DBA"/>
    <w:rsid w:val="00BA2F58"/>
    <w:rsid w:val="00BB09FB"/>
    <w:rsid w:val="00BC0EBA"/>
    <w:rsid w:val="00BD5613"/>
    <w:rsid w:val="00BE7D5A"/>
    <w:rsid w:val="00C503B2"/>
    <w:rsid w:val="00C574E8"/>
    <w:rsid w:val="00CA21D2"/>
    <w:rsid w:val="00CB1C9B"/>
    <w:rsid w:val="00D07785"/>
    <w:rsid w:val="00D13DE4"/>
    <w:rsid w:val="00D752C3"/>
    <w:rsid w:val="00D83081"/>
    <w:rsid w:val="00D9743C"/>
    <w:rsid w:val="00DB485B"/>
    <w:rsid w:val="00DB58B4"/>
    <w:rsid w:val="00DD4FEC"/>
    <w:rsid w:val="00DE58FD"/>
    <w:rsid w:val="00E175C5"/>
    <w:rsid w:val="00E2287B"/>
    <w:rsid w:val="00E2573B"/>
    <w:rsid w:val="00E34F0D"/>
    <w:rsid w:val="00E36AC4"/>
    <w:rsid w:val="00E76D64"/>
    <w:rsid w:val="00E853DE"/>
    <w:rsid w:val="00E87ADC"/>
    <w:rsid w:val="00EC7DBE"/>
    <w:rsid w:val="00F42763"/>
    <w:rsid w:val="00F63ADA"/>
    <w:rsid w:val="00F6594C"/>
    <w:rsid w:val="00F7432D"/>
    <w:rsid w:val="00F7585C"/>
    <w:rsid w:val="00F912E5"/>
    <w:rsid w:val="00FC666C"/>
    <w:rsid w:val="00FF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7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778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table" w:styleId="a3">
    <w:name w:val="Table Grid"/>
    <w:basedOn w:val="a1"/>
    <w:rsid w:val="00D07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9A45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A45B8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59"/>
    <w:rsid w:val="001F4D1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7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778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table" w:styleId="a3">
    <w:name w:val="Table Grid"/>
    <w:basedOn w:val="a1"/>
    <w:rsid w:val="00D07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9A45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A45B8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59"/>
    <w:rsid w:val="001F4D1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2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1136</Words>
  <Characters>6480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Н. Гайфутдинова</dc:creator>
  <cp:lastModifiedBy>Елена Е. Филатова</cp:lastModifiedBy>
  <cp:revision>2</cp:revision>
  <dcterms:created xsi:type="dcterms:W3CDTF">2024-04-15T06:59:00Z</dcterms:created>
  <dcterms:modified xsi:type="dcterms:W3CDTF">2024-04-15T06:59:00Z</dcterms:modified>
</cp:coreProperties>
</file>